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Pr="00A63885" w:rsidRDefault="00D6638A" w:rsidP="00537AF5">
      <w:pPr>
        <w:jc w:val="center"/>
        <w:rPr>
          <w:rFonts w:ascii="Optima" w:hAnsi="Optima"/>
          <w:b/>
          <w:sz w:val="48"/>
          <w:szCs w:val="36"/>
        </w:rPr>
      </w:pPr>
      <w:r>
        <w:rPr>
          <w:rFonts w:ascii="Optima" w:hAnsi="Optima"/>
          <w:b/>
          <w:sz w:val="48"/>
          <w:szCs w:val="36"/>
        </w:rPr>
        <w:t>6th Grade Math, Topic 12-</w:t>
      </w:r>
      <w:r w:rsidR="00550CB4">
        <w:rPr>
          <w:rFonts w:ascii="Optima" w:hAnsi="Optima"/>
          <w:b/>
          <w:sz w:val="48"/>
          <w:szCs w:val="36"/>
        </w:rPr>
        <w:t>2 Equal Ratios and Proportions</w:t>
      </w:r>
    </w:p>
    <w:p w:rsidR="00537AF5" w:rsidRPr="00937FAF" w:rsidRDefault="00537AF5" w:rsidP="00537AF5">
      <w:pPr>
        <w:jc w:val="center"/>
        <w:rPr>
          <w:rFonts w:ascii="Optima" w:hAnsi="Optima"/>
          <w:b/>
          <w:sz w:val="36"/>
          <w:szCs w:val="36"/>
        </w:rPr>
      </w:pPr>
    </w:p>
    <w:tbl>
      <w:tblPr>
        <w:tblStyle w:val="TableGrid"/>
        <w:tblW w:w="5000" w:type="pct"/>
        <w:tblLook w:val="00BF"/>
      </w:tblPr>
      <w:tblGrid>
        <w:gridCol w:w="10013"/>
        <w:gridCol w:w="4027"/>
      </w:tblGrid>
      <w:tr w:rsidR="00DC5AC7">
        <w:tc>
          <w:tcPr>
            <w:tcW w:w="3566" w:type="pct"/>
            <w:shd w:val="clear" w:color="auto" w:fill="000000"/>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434" w:type="pct"/>
            <w:shd w:val="clear" w:color="auto" w:fill="000000"/>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54930">
        <w:tc>
          <w:tcPr>
            <w:tcW w:w="5000" w:type="pct"/>
            <w:gridSpan w:val="2"/>
            <w:shd w:val="clear" w:color="auto" w:fill="B3B3B3"/>
          </w:tcPr>
          <w:p w:rsidR="00E54930" w:rsidRPr="00E54930" w:rsidRDefault="00E54930" w:rsidP="00B45CCC">
            <w:pPr>
              <w:contextualSpacing/>
              <w:rPr>
                <w:rFonts w:ascii="Optima" w:hAnsi="Optima"/>
                <w:b/>
                <w:sz w:val="32"/>
              </w:rPr>
            </w:pPr>
            <w:r>
              <w:rPr>
                <w:rFonts w:ascii="Optima" w:hAnsi="Optima"/>
                <w:b/>
                <w:sz w:val="32"/>
              </w:rPr>
              <w:t>PROACTIVE PLANNING</w:t>
            </w:r>
          </w:p>
        </w:tc>
      </w:tr>
      <w:tr w:rsidR="00E54930">
        <w:tc>
          <w:tcPr>
            <w:tcW w:w="5000" w:type="pct"/>
            <w:gridSpan w:val="2"/>
            <w:shd w:val="clear" w:color="auto" w:fill="auto"/>
          </w:tcPr>
          <w:p w:rsidR="000520A0" w:rsidRDefault="00A23F6F" w:rsidP="00A23F6F">
            <w:pPr>
              <w:rPr>
                <w:rFonts w:ascii="Optima" w:hAnsi="Optima"/>
              </w:rPr>
            </w:pPr>
            <w:r>
              <w:rPr>
                <w:rFonts w:ascii="Optima" w:hAnsi="Optima"/>
              </w:rPr>
              <w:t xml:space="preserve">Materials: </w:t>
            </w:r>
            <w:r w:rsidR="000520A0">
              <w:rPr>
                <w:rFonts w:ascii="Optima" w:hAnsi="Optima"/>
              </w:rPr>
              <w:t>math notebooks</w:t>
            </w:r>
          </w:p>
          <w:p w:rsidR="00550CB4" w:rsidRDefault="000520A0" w:rsidP="00A23F6F">
            <w:pPr>
              <w:rPr>
                <w:rFonts w:ascii="Optima" w:hAnsi="Optima"/>
              </w:rPr>
            </w:pPr>
            <w:r>
              <w:rPr>
                <w:rFonts w:ascii="Optima" w:hAnsi="Optima"/>
              </w:rPr>
              <w:t>Math textbooks</w:t>
            </w:r>
          </w:p>
          <w:p w:rsidR="00550CB4" w:rsidRDefault="00550CB4" w:rsidP="00A23F6F">
            <w:pPr>
              <w:rPr>
                <w:rFonts w:ascii="Optima" w:hAnsi="Optima"/>
              </w:rPr>
            </w:pPr>
            <w:r>
              <w:rPr>
                <w:rFonts w:ascii="Optima" w:hAnsi="Optima"/>
              </w:rPr>
              <w:t>Individual whiteboards</w:t>
            </w:r>
          </w:p>
          <w:p w:rsidR="00550CB4" w:rsidRDefault="00550CB4" w:rsidP="00A23F6F">
            <w:pPr>
              <w:rPr>
                <w:rFonts w:ascii="Optima" w:hAnsi="Optima"/>
              </w:rPr>
            </w:pPr>
            <w:r>
              <w:rPr>
                <w:rFonts w:ascii="Optima" w:hAnsi="Optima"/>
              </w:rPr>
              <w:t>Dry erase marker</w:t>
            </w:r>
          </w:p>
          <w:p w:rsidR="00A23F6F" w:rsidRDefault="00550CB4" w:rsidP="00A23F6F">
            <w:pPr>
              <w:rPr>
                <w:rFonts w:ascii="Optima" w:hAnsi="Optima"/>
              </w:rPr>
            </w:pPr>
            <w:r>
              <w:rPr>
                <w:rFonts w:ascii="Optima" w:hAnsi="Optima"/>
              </w:rPr>
              <w:t>eraser</w:t>
            </w:r>
          </w:p>
          <w:p w:rsidR="00E54930" w:rsidRPr="00A23F6F" w:rsidRDefault="00E54930" w:rsidP="00A23F6F">
            <w:pPr>
              <w:rPr>
                <w:rFonts w:ascii="Optima" w:hAnsi="Optima"/>
              </w:rPr>
            </w:pPr>
          </w:p>
        </w:tc>
      </w:tr>
      <w:tr w:rsidR="00DC5AC7">
        <w:tc>
          <w:tcPr>
            <w:tcW w:w="5000" w:type="pct"/>
            <w:gridSpan w:val="2"/>
            <w:shd w:val="clear" w:color="auto" w:fill="B3B3B3"/>
          </w:tcPr>
          <w:p w:rsidR="00C820EF"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p>
          <w:p w:rsidR="00DC5AC7" w:rsidRPr="00C820EF" w:rsidRDefault="00DC5AC7" w:rsidP="00B45CCC">
            <w:pPr>
              <w:contextualSpacing/>
              <w:rPr>
                <w:rFonts w:ascii="Optima" w:hAnsi="Optima"/>
                <w:color w:val="3366FF"/>
              </w:rPr>
            </w:pPr>
            <w:r w:rsidRPr="00C820EF">
              <w:rPr>
                <w:rFonts w:ascii="Optima" w:hAnsi="Optima"/>
                <w:color w:val="3366FF"/>
              </w:rPr>
              <w:t>(5-10 MINUTES)</w:t>
            </w:r>
          </w:p>
        </w:tc>
      </w:tr>
      <w:tr w:rsidR="008F4FA5">
        <w:tc>
          <w:tcPr>
            <w:tcW w:w="5000" w:type="pct"/>
            <w:gridSpan w:val="2"/>
          </w:tcPr>
          <w:p w:rsidR="000520A0" w:rsidRDefault="00550CB4" w:rsidP="008F4FA5">
            <w:pPr>
              <w:rPr>
                <w:rFonts w:ascii="Optima" w:hAnsi="Optima"/>
                <w:b/>
              </w:rPr>
            </w:pPr>
            <w:r>
              <w:rPr>
                <w:rFonts w:ascii="Optima" w:hAnsi="Optima"/>
                <w:b/>
              </w:rPr>
              <w:t>Daily Spiral Review 12-2</w:t>
            </w:r>
          </w:p>
          <w:p w:rsidR="00550CB4" w:rsidRDefault="00550CB4" w:rsidP="008F4FA5">
            <w:pPr>
              <w:rPr>
                <w:rFonts w:ascii="Optima" w:hAnsi="Optima"/>
              </w:rPr>
            </w:pPr>
            <w:r>
              <w:rPr>
                <w:rFonts w:ascii="Optima" w:hAnsi="Optima"/>
              </w:rPr>
              <w:t>Present one problem at a time to the class. Student shows response on whiteboard. Teacher acknowledges individual answers as correct or incorrect. Choose one student to explain how they arrived at the answer.</w:t>
            </w:r>
          </w:p>
          <w:p w:rsidR="00550CB4" w:rsidRDefault="00550CB4" w:rsidP="008F4FA5">
            <w:pPr>
              <w:rPr>
                <w:rFonts w:ascii="Optima" w:hAnsi="Optima"/>
              </w:rPr>
            </w:pPr>
          </w:p>
          <w:p w:rsidR="00550CB4" w:rsidRDefault="00550CB4" w:rsidP="008F4FA5">
            <w:pPr>
              <w:rPr>
                <w:rFonts w:ascii="Optima" w:hAnsi="Optima"/>
                <w:b/>
              </w:rPr>
            </w:pPr>
            <w:r>
              <w:rPr>
                <w:rFonts w:ascii="Optima" w:hAnsi="Optima"/>
                <w:b/>
              </w:rPr>
              <w:t>Problem of the Day 12-2</w:t>
            </w:r>
          </w:p>
          <w:p w:rsidR="00FC2EC2" w:rsidRPr="00550CB4" w:rsidRDefault="00550CB4" w:rsidP="008F4FA5">
            <w:pPr>
              <w:rPr>
                <w:rFonts w:ascii="Optima" w:hAnsi="Optima"/>
              </w:rPr>
            </w:pPr>
            <w:r>
              <w:rPr>
                <w:rFonts w:ascii="Optima" w:hAnsi="Optima"/>
              </w:rPr>
              <w:t>TE page 302A – Ask students to explain which strategy is needed to solve this problem. Use whiteboards to solve. Ask individuals to explain what they did to arrive at an answer.</w:t>
            </w:r>
          </w:p>
          <w:p w:rsidR="00FC2EC2" w:rsidRDefault="00FC2EC2" w:rsidP="008F4FA5">
            <w:pPr>
              <w:rPr>
                <w:rFonts w:ascii="Optima" w:hAnsi="Optima"/>
              </w:rPr>
            </w:pPr>
          </w:p>
          <w:p w:rsidR="008F4FA5" w:rsidRPr="008F4FA5" w:rsidRDefault="008F4FA5" w:rsidP="008F4FA5">
            <w:pPr>
              <w:rPr>
                <w:rFonts w:ascii="Optima" w:hAnsi="Optima"/>
              </w:rPr>
            </w:pPr>
          </w:p>
        </w:tc>
      </w:tr>
      <w:tr w:rsidR="00DC5AC7">
        <w:tc>
          <w:tcPr>
            <w:tcW w:w="5000" w:type="pct"/>
            <w:gridSpan w:val="2"/>
            <w:shd w:val="clear" w:color="auto" w:fill="B3B3B3"/>
          </w:tcPr>
          <w:p w:rsidR="00C820EF" w:rsidRDefault="00DC5AC7" w:rsidP="00B45CCC">
            <w:pPr>
              <w:contextualSpacing/>
              <w:rPr>
                <w:rFonts w:ascii="Optima" w:hAnsi="Optima"/>
                <w:b/>
                <w:sz w:val="32"/>
              </w:rPr>
            </w:pPr>
            <w:r w:rsidRPr="006207C4">
              <w:rPr>
                <w:rFonts w:ascii="Optima" w:hAnsi="Optima"/>
                <w:b/>
                <w:sz w:val="32"/>
              </w:rPr>
              <w:t xml:space="preserve">BUILDING A FOUNDATION </w:t>
            </w:r>
          </w:p>
          <w:p w:rsidR="00DC5AC7" w:rsidRPr="00C820EF" w:rsidRDefault="00DC5AC7" w:rsidP="00B45CCC">
            <w:pPr>
              <w:contextualSpacing/>
              <w:rPr>
                <w:rFonts w:ascii="Optima" w:hAnsi="Optima"/>
              </w:rPr>
            </w:pPr>
            <w:r w:rsidRPr="00C820EF">
              <w:rPr>
                <w:rFonts w:ascii="Optima" w:hAnsi="Optima"/>
              </w:rPr>
              <w:t>(5-10 MINUTES)</w:t>
            </w:r>
          </w:p>
        </w:tc>
      </w:tr>
      <w:tr w:rsidR="008F4FA5">
        <w:tc>
          <w:tcPr>
            <w:tcW w:w="5000" w:type="pct"/>
            <w:gridSpan w:val="2"/>
          </w:tcPr>
          <w:p w:rsidR="000520A0" w:rsidRDefault="008F4FA5" w:rsidP="00537AF5">
            <w:pPr>
              <w:rPr>
                <w:rFonts w:ascii="Optima" w:hAnsi="Optima"/>
                <w:sz w:val="28"/>
              </w:rPr>
            </w:pPr>
            <w:r w:rsidRPr="00C820EF">
              <w:rPr>
                <w:rFonts w:ascii="Optima" w:hAnsi="Optima"/>
                <w:i/>
                <w:sz w:val="28"/>
              </w:rPr>
              <w:t>The Language of Math</w:t>
            </w:r>
            <w:r>
              <w:rPr>
                <w:rFonts w:ascii="Optima" w:hAnsi="Optima"/>
                <w:sz w:val="28"/>
              </w:rPr>
              <w:t>: V</w:t>
            </w:r>
            <w:r w:rsidRPr="00C820EF">
              <w:rPr>
                <w:rFonts w:ascii="Optima" w:hAnsi="Optima"/>
                <w:sz w:val="28"/>
              </w:rPr>
              <w:t>ocabulary instruction</w:t>
            </w:r>
          </w:p>
          <w:p w:rsidR="000520A0" w:rsidRDefault="000520A0" w:rsidP="00537AF5">
            <w:pPr>
              <w:rPr>
                <w:rFonts w:ascii="Optima" w:hAnsi="Optima"/>
                <w:sz w:val="28"/>
              </w:rPr>
            </w:pPr>
            <w:r>
              <w:rPr>
                <w:rFonts w:ascii="Optima" w:hAnsi="Optima"/>
                <w:b/>
                <w:sz w:val="28"/>
              </w:rPr>
              <w:t>Formula</w:t>
            </w:r>
          </w:p>
          <w:p w:rsidR="000520A0" w:rsidRDefault="00550CB4" w:rsidP="00537AF5">
            <w:pPr>
              <w:rPr>
                <w:rFonts w:ascii="Optima" w:hAnsi="Optima"/>
                <w:sz w:val="28"/>
              </w:rPr>
            </w:pPr>
            <w:r>
              <w:rPr>
                <w:rFonts w:ascii="Optima" w:hAnsi="Optima"/>
                <w:sz w:val="28"/>
              </w:rPr>
              <w:t>Ask, “What is the definition for proportion</w:t>
            </w:r>
            <w:r w:rsidR="000520A0">
              <w:rPr>
                <w:rFonts w:ascii="Optima" w:hAnsi="Optima"/>
                <w:sz w:val="28"/>
              </w:rPr>
              <w:t>?”</w:t>
            </w:r>
          </w:p>
          <w:p w:rsidR="008F4FA5" w:rsidRPr="00550CB4" w:rsidRDefault="000520A0" w:rsidP="00550CB4">
            <w:pPr>
              <w:rPr>
                <w:rFonts w:ascii="Optima" w:hAnsi="Optima"/>
                <w:sz w:val="28"/>
              </w:rPr>
            </w:pPr>
            <w:r>
              <w:rPr>
                <w:rFonts w:ascii="Optima" w:hAnsi="Optima"/>
                <w:sz w:val="28"/>
              </w:rPr>
              <w:t>Record responses</w:t>
            </w:r>
            <w:r w:rsidR="00550CB4">
              <w:rPr>
                <w:rFonts w:ascii="Optima" w:hAnsi="Optima"/>
                <w:sz w:val="28"/>
              </w:rPr>
              <w:t>; discuss definition; clarify misunderstandings.</w:t>
            </w:r>
          </w:p>
          <w:p w:rsidR="008F4FA5" w:rsidRPr="00421D90" w:rsidRDefault="008F4FA5" w:rsidP="008F4FA5">
            <w:pPr>
              <w:pStyle w:val="ListParagraph"/>
              <w:ind w:left="360"/>
              <w:rPr>
                <w:rFonts w:ascii="Optima" w:hAnsi="Optima"/>
              </w:rPr>
            </w:pPr>
          </w:p>
        </w:tc>
      </w:tr>
      <w:tr w:rsidR="00DC5AC7">
        <w:tc>
          <w:tcPr>
            <w:tcW w:w="5000" w:type="pct"/>
            <w:gridSpan w:val="2"/>
            <w:shd w:val="clear" w:color="auto" w:fill="B3B3B3"/>
          </w:tcPr>
          <w:p w:rsidR="00C820EF" w:rsidRDefault="00A77D41" w:rsidP="00B45CCC">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p>
          <w:p w:rsidR="00DC5AC7" w:rsidRPr="00A77D41" w:rsidRDefault="00DC5AC7" w:rsidP="00C820EF">
            <w:pPr>
              <w:contextualSpacing/>
              <w:rPr>
                <w:rFonts w:ascii="Optima" w:hAnsi="Optima"/>
                <w:b/>
              </w:rPr>
            </w:pPr>
            <w:r w:rsidRPr="00A77D41">
              <w:rPr>
                <w:rFonts w:ascii="Optima" w:hAnsi="Optima"/>
              </w:rPr>
              <w:t>(10-15 MINUTES)</w:t>
            </w:r>
            <w:r w:rsidR="00C820EF" w:rsidRPr="00A77D41">
              <w:rPr>
                <w:rFonts w:ascii="Optima" w:hAnsi="Optima"/>
                <w:b/>
              </w:rPr>
              <w:t xml:space="preserve"> </w:t>
            </w:r>
          </w:p>
        </w:tc>
      </w:tr>
      <w:tr w:rsidR="008F4FA5">
        <w:tc>
          <w:tcPr>
            <w:tcW w:w="5000" w:type="pct"/>
            <w:gridSpan w:val="2"/>
          </w:tcPr>
          <w:p w:rsidR="008F4FA5" w:rsidRPr="00937FAF" w:rsidRDefault="008F4FA5"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0520A0" w:rsidRDefault="000520A0" w:rsidP="000520A0">
            <w:pPr>
              <w:ind w:firstLine="480"/>
              <w:rPr>
                <w:rFonts w:ascii="Optima" w:hAnsi="Optima"/>
              </w:rPr>
            </w:pPr>
            <w:r>
              <w:rPr>
                <w:rFonts w:ascii="Optima" w:hAnsi="Optima"/>
              </w:rPr>
              <w:t>Pro</w:t>
            </w:r>
            <w:r w:rsidR="006473D8">
              <w:rPr>
                <w:rFonts w:ascii="Optima" w:hAnsi="Optima"/>
              </w:rPr>
              <w:t>blem:  You are listening to a cd that has three hip hop songs and two rock songs. If there were 15 more songs on the cd and the ratio of hip hop songs to rock songs stayed the same, how many of each type would be on the cd?</w:t>
            </w:r>
          </w:p>
          <w:p w:rsidR="006473D8" w:rsidRDefault="006473D8" w:rsidP="000520A0">
            <w:pPr>
              <w:rPr>
                <w:rFonts w:ascii="Optima" w:hAnsi="Optima"/>
              </w:rPr>
            </w:pPr>
            <w:r>
              <w:rPr>
                <w:rFonts w:ascii="Optima" w:hAnsi="Optima"/>
              </w:rPr>
              <w:t>Allow time for students to work with a partner. Students must show their thinking and work and be able to explain it to the class.</w:t>
            </w:r>
          </w:p>
          <w:p w:rsidR="006473D8" w:rsidRDefault="006473D8" w:rsidP="00C56ED3">
            <w:pPr>
              <w:rPr>
                <w:rFonts w:ascii="Optima" w:hAnsi="Optima"/>
              </w:rPr>
            </w:pPr>
          </w:p>
          <w:p w:rsidR="00FC2EC2" w:rsidRPr="00C56ED3" w:rsidRDefault="00FC2EC2" w:rsidP="00C56ED3">
            <w:pPr>
              <w:rPr>
                <w:rFonts w:ascii="Optima" w:hAnsi="Optima"/>
              </w:rPr>
            </w:pPr>
          </w:p>
          <w:p w:rsidR="00FC2EC2" w:rsidRPr="00C56ED3" w:rsidRDefault="00C56ED3" w:rsidP="00C56ED3">
            <w:pPr>
              <w:rPr>
                <w:rFonts w:ascii="Optima" w:hAnsi="Optima"/>
              </w:rPr>
            </w:pPr>
            <w:r>
              <w:rPr>
                <w:rFonts w:ascii="Optima" w:hAnsi="Optima"/>
              </w:rPr>
              <w:t xml:space="preserve">Extend:  </w:t>
            </w:r>
            <w:r w:rsidR="006473D8">
              <w:rPr>
                <w:rFonts w:ascii="Optima" w:hAnsi="Optima"/>
              </w:rPr>
              <w:t>“</w:t>
            </w:r>
          </w:p>
          <w:p w:rsidR="00FC2EC2" w:rsidRDefault="00FC2EC2" w:rsidP="008F4FA5">
            <w:pPr>
              <w:pStyle w:val="ListParagraph"/>
              <w:ind w:left="360"/>
              <w:rPr>
                <w:rFonts w:ascii="Optima" w:hAnsi="Optima"/>
              </w:rPr>
            </w:pPr>
          </w:p>
          <w:p w:rsidR="008F4FA5" w:rsidRPr="006753DE" w:rsidRDefault="008F4FA5" w:rsidP="008F4FA5">
            <w:pPr>
              <w:pStyle w:val="ListParagraph"/>
              <w:ind w:left="360"/>
              <w:rPr>
                <w:rFonts w:ascii="Optima" w:hAnsi="Optima"/>
              </w:rPr>
            </w:pPr>
          </w:p>
        </w:tc>
      </w:tr>
      <w:tr w:rsidR="00A77D41">
        <w:tc>
          <w:tcPr>
            <w:tcW w:w="5000" w:type="pct"/>
            <w:gridSpan w:val="2"/>
            <w:shd w:val="clear" w:color="auto" w:fill="B3B3B3"/>
          </w:tcPr>
          <w:p w:rsidR="00A77D41" w:rsidRPr="00A77D41"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p>
          <w:p w:rsidR="00A77D41" w:rsidRDefault="00A77D41" w:rsidP="00A77D41">
            <w:pPr>
              <w:contextualSpacing/>
              <w:rPr>
                <w:rFonts w:ascii="Optima" w:hAnsi="Optima"/>
              </w:rPr>
            </w:pPr>
            <w:r w:rsidRPr="00A77D41">
              <w:rPr>
                <w:rFonts w:ascii="Optima" w:hAnsi="Optima"/>
              </w:rPr>
              <w:t>(15-20 MINUTES)</w:t>
            </w:r>
          </w:p>
        </w:tc>
      </w:tr>
      <w:tr w:rsidR="008F4FA5">
        <w:tc>
          <w:tcPr>
            <w:tcW w:w="5000" w:type="pct"/>
            <w:gridSpan w:val="2"/>
          </w:tcPr>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8F4FA5" w:rsidRPr="006753DE" w:rsidRDefault="008F4FA5" w:rsidP="008F4FA5">
            <w:pPr>
              <w:pStyle w:val="ListParagraph"/>
              <w:ind w:left="360"/>
              <w:rPr>
                <w:rFonts w:ascii="Optima" w:hAnsi="Optima"/>
              </w:rPr>
            </w:pPr>
          </w:p>
        </w:tc>
      </w:tr>
      <w:tr w:rsidR="00DC5AC7">
        <w:tc>
          <w:tcPr>
            <w:tcW w:w="5000" w:type="pct"/>
            <w:gridSpan w:val="2"/>
            <w:shd w:val="clear" w:color="auto" w:fill="B3B3B3"/>
          </w:tcPr>
          <w:p w:rsidR="00E95770" w:rsidRPr="00E95770"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p>
          <w:p w:rsidR="00DC5AC7" w:rsidRDefault="00E95770" w:rsidP="00E95770">
            <w:pPr>
              <w:contextualSpacing/>
              <w:rPr>
                <w:rFonts w:ascii="Optima" w:hAnsi="Optima"/>
              </w:rPr>
            </w:pPr>
            <w:r w:rsidRPr="00137C33">
              <w:rPr>
                <w:rFonts w:ascii="Optima" w:hAnsi="Optima"/>
                <w:b/>
              </w:rPr>
              <w:t>(</w:t>
            </w:r>
            <w:r w:rsidRPr="00E95770">
              <w:rPr>
                <w:rFonts w:ascii="Optima" w:hAnsi="Optima"/>
              </w:rPr>
              <w:t>15-20 MINUTES)</w:t>
            </w:r>
          </w:p>
        </w:tc>
      </w:tr>
      <w:tr w:rsidR="008F4FA5">
        <w:tc>
          <w:tcPr>
            <w:tcW w:w="5000" w:type="pct"/>
            <w:gridSpan w:val="2"/>
          </w:tcPr>
          <w:p w:rsidR="00FC2EC2" w:rsidRDefault="00FC2EC2" w:rsidP="00923CA5">
            <w:pPr>
              <w:rPr>
                <w:rFonts w:ascii="Optima" w:hAnsi="Optima"/>
                <w:i/>
              </w:rPr>
            </w:pPr>
          </w:p>
          <w:p w:rsidR="00FC2EC2" w:rsidRDefault="00FC2EC2" w:rsidP="00923CA5">
            <w:pPr>
              <w:rPr>
                <w:rFonts w:ascii="Optima" w:hAnsi="Optima"/>
                <w:i/>
              </w:rPr>
            </w:pPr>
          </w:p>
          <w:p w:rsidR="008F4FA5" w:rsidRPr="00923CA5" w:rsidRDefault="008F4FA5" w:rsidP="00923CA5">
            <w:pPr>
              <w:rPr>
                <w:rFonts w:ascii="Optima" w:hAnsi="Optima"/>
              </w:rPr>
            </w:pPr>
          </w:p>
        </w:tc>
      </w:tr>
      <w:tr w:rsidR="00DC5AC7">
        <w:tc>
          <w:tcPr>
            <w:tcW w:w="5000" w:type="pct"/>
            <w:gridSpan w:val="2"/>
            <w:shd w:val="clear" w:color="auto" w:fill="B3B3B3"/>
          </w:tcPr>
          <w:p w:rsidR="00E95770" w:rsidRPr="00E95770" w:rsidRDefault="00DC5AC7" w:rsidP="00B45CCC">
            <w:pPr>
              <w:contextualSpacing/>
              <w:rPr>
                <w:rFonts w:ascii="Optima" w:hAnsi="Optima"/>
                <w:b/>
                <w:sz w:val="32"/>
              </w:rPr>
            </w:pPr>
            <w:r w:rsidRPr="00E95770">
              <w:rPr>
                <w:rFonts w:ascii="Optima" w:hAnsi="Optima"/>
                <w:b/>
                <w:sz w:val="32"/>
              </w:rPr>
              <w:t xml:space="preserve">FORMATIVE ASSESSMENT </w:t>
            </w:r>
          </w:p>
          <w:p w:rsidR="00DC5AC7" w:rsidRPr="00E95770" w:rsidRDefault="00DC5AC7" w:rsidP="00B45CCC">
            <w:pPr>
              <w:contextualSpacing/>
              <w:rPr>
                <w:rFonts w:ascii="Optima" w:hAnsi="Optima"/>
              </w:rPr>
            </w:pPr>
            <w:r w:rsidRPr="00E95770">
              <w:rPr>
                <w:rFonts w:ascii="Optima" w:hAnsi="Optima"/>
              </w:rPr>
              <w:t>(5-10 MINUTES)</w:t>
            </w:r>
          </w:p>
        </w:tc>
      </w:tr>
      <w:tr w:rsidR="0078589F">
        <w:tc>
          <w:tcPr>
            <w:tcW w:w="5000" w:type="pct"/>
            <w:gridSpan w:val="2"/>
          </w:tcPr>
          <w:p w:rsidR="00FC2EC2" w:rsidRDefault="00FC2EC2" w:rsidP="008F4FA5">
            <w:pPr>
              <w:contextualSpacing/>
              <w:rPr>
                <w:rFonts w:ascii="Optima" w:hAnsi="Optima"/>
              </w:rPr>
            </w:pPr>
          </w:p>
          <w:p w:rsidR="005E7DA9" w:rsidRDefault="005E7DA9" w:rsidP="008F4FA5">
            <w:pPr>
              <w:contextualSpacing/>
              <w:rPr>
                <w:rFonts w:ascii="Optima" w:hAnsi="Optima"/>
              </w:rPr>
            </w:pPr>
          </w:p>
          <w:p w:rsidR="0078589F" w:rsidRPr="005E7DA9" w:rsidRDefault="0078589F" w:rsidP="008F4FA5">
            <w:pPr>
              <w:contextualSpacing/>
              <w:rPr>
                <w:rFonts w:ascii="Optima" w:hAnsi="Optima"/>
              </w:rPr>
            </w:pPr>
          </w:p>
        </w:tc>
      </w:tr>
      <w:tr w:rsidR="00DC5AC7">
        <w:tc>
          <w:tcPr>
            <w:tcW w:w="5000" w:type="pct"/>
            <w:gridSpan w:val="2"/>
            <w:shd w:val="clear" w:color="auto" w:fill="B3B3B3"/>
          </w:tcPr>
          <w:p w:rsidR="00E95770" w:rsidRPr="00E95770" w:rsidRDefault="00DC5AC7" w:rsidP="00137C33">
            <w:pPr>
              <w:contextualSpacing/>
              <w:rPr>
                <w:rFonts w:ascii="Optima" w:hAnsi="Optima"/>
                <w:b/>
                <w:color w:val="3366FF"/>
                <w:sz w:val="32"/>
              </w:rPr>
            </w:pPr>
            <w:r w:rsidRPr="00E95770">
              <w:rPr>
                <w:rFonts w:ascii="Optima" w:hAnsi="Optima"/>
                <w:b/>
                <w:color w:val="3366FF"/>
                <w:sz w:val="32"/>
              </w:rPr>
              <w:t>CENTER ACTIVITIES</w:t>
            </w:r>
          </w:p>
          <w:p w:rsidR="00DC5AC7" w:rsidRPr="00E95770" w:rsidRDefault="00DC5AC7" w:rsidP="00137C33">
            <w:pPr>
              <w:contextualSpacing/>
              <w:rPr>
                <w:rFonts w:ascii="Optima" w:hAnsi="Optima"/>
                <w:color w:val="3366FF"/>
              </w:rPr>
            </w:pPr>
            <w:r w:rsidRPr="009877DA">
              <w:rPr>
                <w:rFonts w:ascii="Optima" w:hAnsi="Optima"/>
                <w:b/>
                <w:color w:val="3366FF"/>
              </w:rPr>
              <w:t xml:space="preserve"> </w:t>
            </w:r>
            <w:r w:rsidRPr="00E95770">
              <w:rPr>
                <w:rFonts w:ascii="Optima" w:hAnsi="Optima"/>
                <w:color w:val="3366FF"/>
              </w:rPr>
              <w:t>(15 MINUTES</w:t>
            </w:r>
            <w:r w:rsidRPr="0078589F">
              <w:rPr>
                <w:rFonts w:ascii="Optima" w:hAnsi="Optima"/>
                <w:color w:val="3366FF"/>
              </w:rPr>
              <w:t>)</w:t>
            </w:r>
            <w:r w:rsidR="0078589F" w:rsidRPr="0078589F">
              <w:rPr>
                <w:rFonts w:ascii="Optima" w:hAnsi="Optima"/>
                <w:color w:val="3366FF"/>
              </w:rPr>
              <w:t xml:space="preserve"> *This part of the lesson is beneficial for providing engaging activities while the teacher works with small groups of students who need supplemental instruction.</w:t>
            </w:r>
          </w:p>
        </w:tc>
      </w:tr>
      <w:tr w:rsidR="0078589F">
        <w:tc>
          <w:tcPr>
            <w:tcW w:w="5000" w:type="pct"/>
            <w:gridSpan w:val="2"/>
          </w:tcPr>
          <w:p w:rsidR="00C56ED3" w:rsidRDefault="00C56ED3" w:rsidP="00C56ED3">
            <w:pPr>
              <w:ind w:left="360"/>
              <w:rPr>
                <w:rFonts w:ascii="Optima" w:hAnsi="Optima"/>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78589F" w:rsidRPr="004A4FB3" w:rsidRDefault="0078589F" w:rsidP="004A4FB3">
            <w:pPr>
              <w:pStyle w:val="ListParagraph"/>
              <w:rPr>
                <w:rFonts w:ascii="Optima" w:hAnsi="Optima"/>
                <w:b/>
              </w:rPr>
            </w:pPr>
          </w:p>
        </w:tc>
      </w:tr>
      <w:tr w:rsidR="00E95770">
        <w:tc>
          <w:tcPr>
            <w:tcW w:w="5000" w:type="pct"/>
            <w:gridSpan w:val="2"/>
            <w:shd w:val="clear" w:color="auto" w:fill="B3B3B3"/>
          </w:tcPr>
          <w:p w:rsidR="00E95770" w:rsidRDefault="00E95770" w:rsidP="00137C33">
            <w:pPr>
              <w:contextualSpacing/>
              <w:rPr>
                <w:rFonts w:ascii="Optima" w:hAnsi="Optima"/>
              </w:rPr>
            </w:pPr>
            <w:r w:rsidRPr="00E95770">
              <w:rPr>
                <w:rFonts w:ascii="Optima" w:hAnsi="Optima"/>
                <w:b/>
                <w:color w:val="3366FF"/>
                <w:sz w:val="32"/>
              </w:rPr>
              <w:t>HOMEWORK</w:t>
            </w:r>
          </w:p>
        </w:tc>
      </w:tr>
      <w:tr w:rsidR="0078589F">
        <w:tc>
          <w:tcPr>
            <w:tcW w:w="5000" w:type="pct"/>
            <w:gridSpan w:val="2"/>
          </w:tcPr>
          <w:p w:rsidR="00FC2EC2" w:rsidRDefault="00FC2EC2" w:rsidP="00923CA5">
            <w:pPr>
              <w:rPr>
                <w:rFonts w:ascii="Optima" w:hAnsi="Optima"/>
                <w:b/>
              </w:rPr>
            </w:pPr>
          </w:p>
          <w:p w:rsidR="0078589F" w:rsidRPr="00923CA5" w:rsidRDefault="0078589F" w:rsidP="00923CA5">
            <w:pPr>
              <w:rPr>
                <w:rFonts w:ascii="Optima" w:hAnsi="Optima"/>
                <w:b/>
              </w:rPr>
            </w:pPr>
          </w:p>
        </w:tc>
      </w:tr>
    </w:tbl>
    <w:p w:rsidR="00537AF5" w:rsidRPr="00537AF5" w:rsidRDefault="00537AF5" w:rsidP="000C7C3D">
      <w:pPr>
        <w:contextualSpacing/>
        <w:rPr>
          <w:rFonts w:ascii="Optima" w:hAnsi="Optima"/>
        </w:rPr>
      </w:pPr>
    </w:p>
    <w:sectPr w:rsidR="00537AF5" w:rsidRPr="00537AF5" w:rsidSect="000C7C3D">
      <w:footerReference w:type="even" r:id="rId5"/>
      <w:footerReference w:type="default" r:id="rId6"/>
      <w:pgSz w:w="15840" w:h="12240" w:orient="landscape"/>
      <w:pgMar w:top="720" w:right="1008" w:bottom="1152" w:left="1008"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Optima">
    <w:panose1 w:val="020005030600000200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3D8" w:rsidRDefault="00FF6DF1" w:rsidP="000C7C3D">
    <w:pPr>
      <w:pStyle w:val="Footer"/>
      <w:framePr w:wrap="around" w:vAnchor="text" w:hAnchor="margin" w:xAlign="right" w:y="1"/>
      <w:rPr>
        <w:rStyle w:val="PageNumber"/>
      </w:rPr>
    </w:pPr>
    <w:r>
      <w:rPr>
        <w:rStyle w:val="PageNumber"/>
      </w:rPr>
      <w:fldChar w:fldCharType="begin"/>
    </w:r>
    <w:r w:rsidR="006473D8">
      <w:rPr>
        <w:rStyle w:val="PageNumber"/>
      </w:rPr>
      <w:instrText xml:space="preserve">PAGE  </w:instrText>
    </w:r>
    <w:r>
      <w:rPr>
        <w:rStyle w:val="PageNumber"/>
      </w:rPr>
      <w:fldChar w:fldCharType="end"/>
    </w:r>
  </w:p>
  <w:p w:rsidR="006473D8" w:rsidRDefault="006473D8"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3D8" w:rsidRPr="000C7C3D" w:rsidRDefault="00FF6DF1" w:rsidP="000C7C3D">
    <w:pPr>
      <w:pStyle w:val="Footer"/>
      <w:framePr w:wrap="around" w:vAnchor="text" w:hAnchor="margin" w:xAlign="right" w:y="1"/>
      <w:rPr>
        <w:rStyle w:val="PageNumber"/>
      </w:rPr>
    </w:pPr>
    <w:r w:rsidRPr="000C7C3D">
      <w:rPr>
        <w:rStyle w:val="PageNumber"/>
        <w:rFonts w:ascii="Optima" w:hAnsi="Optima"/>
      </w:rPr>
      <w:fldChar w:fldCharType="begin"/>
    </w:r>
    <w:r w:rsidR="006473D8" w:rsidRPr="000C7C3D">
      <w:rPr>
        <w:rStyle w:val="PageNumber"/>
        <w:rFonts w:ascii="Optima" w:hAnsi="Optima"/>
      </w:rPr>
      <w:instrText xml:space="preserve">PAGE  </w:instrText>
    </w:r>
    <w:r w:rsidRPr="000C7C3D">
      <w:rPr>
        <w:rStyle w:val="PageNumber"/>
        <w:rFonts w:ascii="Optima" w:hAnsi="Optima"/>
      </w:rPr>
      <w:fldChar w:fldCharType="separate"/>
    </w:r>
    <w:r w:rsidR="00E8763E">
      <w:rPr>
        <w:rStyle w:val="PageNumber"/>
        <w:rFonts w:ascii="Optima" w:hAnsi="Optima"/>
        <w:noProof/>
      </w:rPr>
      <w:t>1</w:t>
    </w:r>
    <w:r w:rsidRPr="000C7C3D">
      <w:rPr>
        <w:rStyle w:val="PageNumber"/>
        <w:rFonts w:ascii="Optima" w:hAnsi="Optima"/>
      </w:rPr>
      <w:fldChar w:fldCharType="end"/>
    </w:r>
  </w:p>
  <w:p w:rsidR="006473D8" w:rsidRDefault="006473D8"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6473D8" w:rsidRPr="005713AA" w:rsidRDefault="006473D8"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6473D8" w:rsidRDefault="006473D8" w:rsidP="000C7C3D">
    <w:pPr>
      <w:pStyle w:val="Footer"/>
      <w:jc w:val="cen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B253FD"/>
    <w:multiLevelType w:val="hybridMultilevel"/>
    <w:tmpl w:val="E7D68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47733B3"/>
    <w:multiLevelType w:val="hybridMultilevel"/>
    <w:tmpl w:val="73D2DD1A"/>
    <w:lvl w:ilvl="0" w:tplc="06C65B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8"/>
  </w:num>
  <w:num w:numId="3">
    <w:abstractNumId w:val="3"/>
  </w:num>
  <w:num w:numId="4">
    <w:abstractNumId w:val="7"/>
  </w:num>
  <w:num w:numId="5">
    <w:abstractNumId w:val="6"/>
  </w:num>
  <w:num w:numId="6">
    <w:abstractNumId w:val="9"/>
  </w:num>
  <w:num w:numId="7">
    <w:abstractNumId w:val="11"/>
  </w:num>
  <w:num w:numId="8">
    <w:abstractNumId w:val="12"/>
  </w:num>
  <w:num w:numId="9">
    <w:abstractNumId w:val="1"/>
  </w:num>
  <w:num w:numId="10">
    <w:abstractNumId w:val="5"/>
  </w:num>
  <w:num w:numId="11">
    <w:abstractNumId w:val="0"/>
  </w:num>
  <w:num w:numId="12">
    <w:abstractNumId w:val="10"/>
  </w:num>
  <w:num w:numId="13">
    <w:abstractNumId w:val="2"/>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37AF5"/>
    <w:rsid w:val="000520A0"/>
    <w:rsid w:val="00061228"/>
    <w:rsid w:val="00080498"/>
    <w:rsid w:val="000C2949"/>
    <w:rsid w:val="000C7C3D"/>
    <w:rsid w:val="000D7AB1"/>
    <w:rsid w:val="001322D6"/>
    <w:rsid w:val="00137C33"/>
    <w:rsid w:val="0020195B"/>
    <w:rsid w:val="002F03E0"/>
    <w:rsid w:val="002F6E4F"/>
    <w:rsid w:val="003C215A"/>
    <w:rsid w:val="003E59E6"/>
    <w:rsid w:val="00421D90"/>
    <w:rsid w:val="00423BE9"/>
    <w:rsid w:val="00446BD1"/>
    <w:rsid w:val="004A1E56"/>
    <w:rsid w:val="004A4FB3"/>
    <w:rsid w:val="00537AF5"/>
    <w:rsid w:val="00550CB4"/>
    <w:rsid w:val="00571C4E"/>
    <w:rsid w:val="005C15ED"/>
    <w:rsid w:val="005E7DA9"/>
    <w:rsid w:val="006207C4"/>
    <w:rsid w:val="006473D8"/>
    <w:rsid w:val="006634B0"/>
    <w:rsid w:val="006753DE"/>
    <w:rsid w:val="006C71C2"/>
    <w:rsid w:val="006E21FE"/>
    <w:rsid w:val="00703E44"/>
    <w:rsid w:val="007729B6"/>
    <w:rsid w:val="0078390F"/>
    <w:rsid w:val="0078589F"/>
    <w:rsid w:val="007F3A7B"/>
    <w:rsid w:val="008553B3"/>
    <w:rsid w:val="008F4FA5"/>
    <w:rsid w:val="00923CA5"/>
    <w:rsid w:val="00930130"/>
    <w:rsid w:val="009877DA"/>
    <w:rsid w:val="009942A2"/>
    <w:rsid w:val="00A23F6F"/>
    <w:rsid w:val="00A53859"/>
    <w:rsid w:val="00A63885"/>
    <w:rsid w:val="00A77D41"/>
    <w:rsid w:val="00A92480"/>
    <w:rsid w:val="00B45CCC"/>
    <w:rsid w:val="00BF5685"/>
    <w:rsid w:val="00C524EB"/>
    <w:rsid w:val="00C56ED3"/>
    <w:rsid w:val="00C820EF"/>
    <w:rsid w:val="00CC7B1F"/>
    <w:rsid w:val="00D309CF"/>
    <w:rsid w:val="00D6638A"/>
    <w:rsid w:val="00D8267E"/>
    <w:rsid w:val="00DA6ADB"/>
    <w:rsid w:val="00DC5AC7"/>
    <w:rsid w:val="00E245AA"/>
    <w:rsid w:val="00E54930"/>
    <w:rsid w:val="00E84CFC"/>
    <w:rsid w:val="00E8763E"/>
    <w:rsid w:val="00E95770"/>
    <w:rsid w:val="00EE7416"/>
    <w:rsid w:val="00F025BF"/>
    <w:rsid w:val="00F47D70"/>
    <w:rsid w:val="00FC2EC2"/>
    <w:rsid w:val="00FD3711"/>
    <w:rsid w:val="00FF6DF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261</Words>
  <Characters>1492</Characters>
  <Application>Microsoft Macintosh Word</Application>
  <DocSecurity>0</DocSecurity>
  <Lines>12</Lines>
  <Paragraphs>2</Paragraphs>
  <ScaleCrop>false</ScaleCrop>
  <Company>Canyons School District</Company>
  <LinksUpToDate>false</LinksUpToDate>
  <CharactersWithSpaces>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2010-07-26T20:57:00Z</cp:lastPrinted>
  <dcterms:created xsi:type="dcterms:W3CDTF">2011-01-31T23:52:00Z</dcterms:created>
  <dcterms:modified xsi:type="dcterms:W3CDTF">2011-01-31T23:52:00Z</dcterms:modified>
</cp:coreProperties>
</file>